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649" w:rsidRPr="00183649" w:rsidRDefault="00183649" w:rsidP="00183649">
      <w:pPr>
        <w:jc w:val="center"/>
        <w:rPr>
          <w:b/>
          <w:i/>
          <w:sz w:val="32"/>
          <w:u w:val="single"/>
        </w:rPr>
      </w:pPr>
      <w:r w:rsidRPr="00183649">
        <w:rPr>
          <w:b/>
          <w:i/>
          <w:sz w:val="32"/>
          <w:u w:val="single"/>
        </w:rPr>
        <w:t>Bushido</w:t>
      </w:r>
    </w:p>
    <w:p w:rsidR="00183649" w:rsidRPr="00183649" w:rsidRDefault="00183649" w:rsidP="00183649">
      <w:pPr>
        <w:widowControl w:val="0"/>
        <w:autoSpaceDE w:val="0"/>
        <w:autoSpaceDN w:val="0"/>
        <w:adjustRightInd w:val="0"/>
        <w:spacing w:after="480" w:line="500" w:lineRule="atLeast"/>
        <w:rPr>
          <w:rFonts w:ascii="Times New Roman" w:hAnsi="Times New Roman" w:cs="Helvetica Neue"/>
          <w:color w:val="222222"/>
          <w:szCs w:val="32"/>
        </w:rPr>
      </w:pPr>
      <w:r>
        <w:rPr>
          <w:rFonts w:ascii="Times New Roman" w:hAnsi="Times New Roman" w:cs="Helvetica Neue"/>
          <w:b/>
          <w:bCs/>
          <w:color w:val="222222"/>
          <w:szCs w:val="32"/>
        </w:rPr>
        <w:t>I</w:t>
      </w:r>
      <w:r w:rsidRPr="00183649">
        <w:rPr>
          <w:rFonts w:ascii="Times New Roman" w:hAnsi="Times New Roman" w:cs="Helvetica Neue"/>
          <w:b/>
          <w:bCs/>
          <w:color w:val="222222"/>
          <w:szCs w:val="32"/>
        </w:rPr>
        <w:t>. Rectitude or Justice</w:t>
      </w:r>
    </w:p>
    <w:p w:rsidR="00183649" w:rsidRPr="00183649" w:rsidRDefault="00183649" w:rsidP="00183649">
      <w:pPr>
        <w:widowControl w:val="0"/>
        <w:autoSpaceDE w:val="0"/>
        <w:autoSpaceDN w:val="0"/>
        <w:adjustRightInd w:val="0"/>
        <w:spacing w:after="480"/>
        <w:rPr>
          <w:rFonts w:ascii="Times New Roman" w:hAnsi="Times New Roman" w:cs="Helvetica Neue"/>
          <w:color w:val="222222"/>
          <w:szCs w:val="32"/>
        </w:rPr>
      </w:pPr>
      <w:r w:rsidRPr="00183649">
        <w:rPr>
          <w:rFonts w:ascii="Times New Roman" w:hAnsi="Times New Roman" w:cs="Helvetica Neue"/>
          <w:color w:val="222222"/>
          <w:szCs w:val="32"/>
        </w:rPr>
        <w:t xml:space="preserve">Bushido refers not only to martial rectitude, </w:t>
      </w:r>
      <w:proofErr w:type="gramStart"/>
      <w:r w:rsidRPr="00183649">
        <w:rPr>
          <w:rFonts w:ascii="Times New Roman" w:hAnsi="Times New Roman" w:cs="Helvetica Neue"/>
          <w:color w:val="222222"/>
          <w:szCs w:val="32"/>
        </w:rPr>
        <w:t>but</w:t>
      </w:r>
      <w:proofErr w:type="gramEnd"/>
      <w:r w:rsidRPr="00183649">
        <w:rPr>
          <w:rFonts w:ascii="Times New Roman" w:hAnsi="Times New Roman" w:cs="Helvetica Neue"/>
          <w:color w:val="222222"/>
          <w:szCs w:val="32"/>
        </w:rPr>
        <w:t xml:space="preserve"> to personal rectitude: </w:t>
      </w:r>
      <w:r w:rsidRPr="00183649">
        <w:rPr>
          <w:rFonts w:ascii="Times New Roman" w:hAnsi="Times New Roman" w:cs="Helvetica Neue"/>
          <w:i/>
          <w:iCs/>
          <w:color w:val="222222"/>
          <w:szCs w:val="32"/>
        </w:rPr>
        <w:t xml:space="preserve">Rectitude or Justice, is the strongest virtue of </w:t>
      </w:r>
      <w:r w:rsidRPr="00183649">
        <w:rPr>
          <w:rFonts w:ascii="Times New Roman" w:hAnsi="Times New Roman" w:cs="Helvetica Neue"/>
          <w:color w:val="222222"/>
          <w:szCs w:val="32"/>
        </w:rPr>
        <w:t xml:space="preserve">Bushido. </w:t>
      </w:r>
      <w:r w:rsidRPr="00183649">
        <w:rPr>
          <w:rFonts w:ascii="Times New Roman" w:hAnsi="Times New Roman" w:cs="Helvetica Neue"/>
          <w:i/>
          <w:iCs/>
          <w:color w:val="222222"/>
          <w:szCs w:val="32"/>
        </w:rPr>
        <w:t>A well-known samurai defines it this way: ‘Rectitude is one’s power to decide upon a course of conduct in accordance with reason, without wavering; to die when to die is right, to strike when to strike is right.’ Another speaks of it in the following terms: ‘Rectitude is the bone that gives firmness and stature. Without bones the head cannot rest on top of the spine, nor hands move nor feet stand. So without Rectitude neither talent nor learning can make the human frame into a samurai.’</w:t>
      </w:r>
    </w:p>
    <w:p w:rsidR="00183649" w:rsidRDefault="00183649" w:rsidP="002C375D">
      <w:pPr>
        <w:widowControl w:val="0"/>
        <w:autoSpaceDE w:val="0"/>
        <w:autoSpaceDN w:val="0"/>
        <w:adjustRightInd w:val="0"/>
        <w:spacing w:after="480"/>
        <w:rPr>
          <w:rFonts w:ascii="Times New Roman" w:hAnsi="Times New Roman" w:cs="Helvetica Neue"/>
          <w:color w:val="222222"/>
          <w:szCs w:val="32"/>
        </w:rPr>
      </w:pPr>
      <w:r w:rsidRPr="00183649">
        <w:rPr>
          <w:rFonts w:ascii="Times New Roman" w:hAnsi="Times New Roman" w:cs="Helvetica Neue"/>
          <w:b/>
          <w:bCs/>
          <w:color w:val="222222"/>
          <w:szCs w:val="32"/>
        </w:rPr>
        <w:t>II. Courag</w:t>
      </w:r>
      <w:r>
        <w:rPr>
          <w:rFonts w:ascii="Times New Roman" w:hAnsi="Times New Roman" w:cs="Helvetica Neue"/>
          <w:b/>
          <w:bCs/>
          <w:color w:val="222222"/>
          <w:szCs w:val="32"/>
        </w:rPr>
        <w:t>e</w:t>
      </w:r>
      <w:r>
        <w:rPr>
          <w:rFonts w:ascii="Times New Roman" w:hAnsi="Times New Roman" w:cs="Helvetica Neue"/>
          <w:color w:val="222222"/>
          <w:szCs w:val="32"/>
        </w:rPr>
        <w:t>:</w:t>
      </w:r>
    </w:p>
    <w:p w:rsidR="00183649" w:rsidRPr="00183649" w:rsidRDefault="00183649" w:rsidP="00183649">
      <w:pPr>
        <w:widowControl w:val="0"/>
        <w:autoSpaceDE w:val="0"/>
        <w:autoSpaceDN w:val="0"/>
        <w:adjustRightInd w:val="0"/>
        <w:spacing w:after="480"/>
        <w:rPr>
          <w:rFonts w:ascii="Times New Roman" w:hAnsi="Times New Roman" w:cs="Helvetica Neue"/>
          <w:color w:val="222222"/>
          <w:szCs w:val="32"/>
        </w:rPr>
      </w:pPr>
      <w:r w:rsidRPr="00183649">
        <w:rPr>
          <w:rFonts w:ascii="Times New Roman" w:hAnsi="Times New Roman" w:cs="Helvetica Neue"/>
          <w:color w:val="222222"/>
          <w:szCs w:val="32"/>
        </w:rPr>
        <w:t xml:space="preserve">Bushido distinguishes between bravery and courage: </w:t>
      </w:r>
      <w:r w:rsidRPr="00183649">
        <w:rPr>
          <w:rFonts w:ascii="Times New Roman" w:hAnsi="Times New Roman" w:cs="Helvetica Neue"/>
          <w:i/>
          <w:iCs/>
          <w:color w:val="222222"/>
          <w:szCs w:val="32"/>
        </w:rPr>
        <w:t xml:space="preserve">Courage is worthy of being counted among virtues only if it’s exercised in the cause of Righteousness and Rectitude. In his </w:t>
      </w:r>
      <w:r w:rsidRPr="00183649">
        <w:rPr>
          <w:rFonts w:ascii="Times New Roman" w:hAnsi="Times New Roman" w:cs="Helvetica Neue"/>
          <w:color w:val="222222"/>
          <w:szCs w:val="32"/>
        </w:rPr>
        <w:t>Analects</w:t>
      </w:r>
      <w:r w:rsidRPr="00183649">
        <w:rPr>
          <w:rFonts w:ascii="Times New Roman" w:hAnsi="Times New Roman" w:cs="Helvetica Neue"/>
          <w:i/>
          <w:iCs/>
          <w:color w:val="222222"/>
          <w:szCs w:val="32"/>
        </w:rPr>
        <w:t>, Confucius says: ‘Perceiving what is right and doing it not reveals a lack of Courage.’ In short, ‘Courage is doing what is right.’</w:t>
      </w:r>
    </w:p>
    <w:p w:rsidR="00183649" w:rsidRPr="00183649" w:rsidRDefault="00183649" w:rsidP="00183649">
      <w:pPr>
        <w:widowControl w:val="0"/>
        <w:autoSpaceDE w:val="0"/>
        <w:autoSpaceDN w:val="0"/>
        <w:adjustRightInd w:val="0"/>
        <w:spacing w:after="480" w:line="500" w:lineRule="atLeast"/>
        <w:rPr>
          <w:rFonts w:ascii="Times New Roman" w:hAnsi="Times New Roman" w:cs="Helvetica Neue"/>
          <w:color w:val="222222"/>
          <w:szCs w:val="32"/>
        </w:rPr>
      </w:pPr>
      <w:r w:rsidRPr="00183649">
        <w:rPr>
          <w:rFonts w:ascii="Times New Roman" w:hAnsi="Times New Roman" w:cs="Helvetica Neue"/>
          <w:b/>
          <w:bCs/>
          <w:color w:val="222222"/>
          <w:szCs w:val="32"/>
        </w:rPr>
        <w:t>III. Benevolence or Mercy</w:t>
      </w:r>
    </w:p>
    <w:p w:rsidR="00183649" w:rsidRPr="00183649" w:rsidRDefault="00183649" w:rsidP="00183649">
      <w:pPr>
        <w:widowControl w:val="0"/>
        <w:autoSpaceDE w:val="0"/>
        <w:autoSpaceDN w:val="0"/>
        <w:adjustRightInd w:val="0"/>
        <w:spacing w:after="480"/>
        <w:rPr>
          <w:rFonts w:ascii="Times New Roman" w:hAnsi="Times New Roman" w:cs="Helvetica Neue"/>
          <w:color w:val="222222"/>
          <w:szCs w:val="32"/>
        </w:rPr>
      </w:pPr>
      <w:r w:rsidRPr="00183649">
        <w:rPr>
          <w:rFonts w:ascii="Times New Roman" w:hAnsi="Times New Roman" w:cs="Helvetica Neue"/>
          <w:color w:val="222222"/>
          <w:szCs w:val="32"/>
        </w:rPr>
        <w:t xml:space="preserve">A man invested with the power to command and the power to kill was expected to demonstrate equally extraordinary powers of benevolence and mercy: </w:t>
      </w:r>
      <w:r w:rsidRPr="00183649">
        <w:rPr>
          <w:rFonts w:ascii="Times New Roman" w:hAnsi="Times New Roman" w:cs="Helvetica Neue"/>
          <w:i/>
          <w:iCs/>
          <w:color w:val="222222"/>
          <w:szCs w:val="32"/>
        </w:rPr>
        <w:t>Love, magnanimity, affection for others, sympathy and pity, are traits of Benevolence, the highest attribute of the human soul. Both Confucius and Mencius often said the highest requirement of a ruler of men is Benevolence.</w:t>
      </w:r>
    </w:p>
    <w:p w:rsidR="00183649" w:rsidRPr="00183649" w:rsidRDefault="00183649" w:rsidP="00183649">
      <w:pPr>
        <w:widowControl w:val="0"/>
        <w:autoSpaceDE w:val="0"/>
        <w:autoSpaceDN w:val="0"/>
        <w:adjustRightInd w:val="0"/>
        <w:spacing w:after="480" w:line="500" w:lineRule="atLeast"/>
        <w:rPr>
          <w:rFonts w:ascii="Times New Roman" w:hAnsi="Times New Roman" w:cs="Helvetica Neue"/>
          <w:color w:val="222222"/>
          <w:szCs w:val="32"/>
        </w:rPr>
      </w:pPr>
      <w:r w:rsidRPr="00183649">
        <w:rPr>
          <w:rFonts w:ascii="Times New Roman" w:hAnsi="Times New Roman" w:cs="Helvetica Neue"/>
          <w:b/>
          <w:bCs/>
          <w:color w:val="222222"/>
          <w:szCs w:val="32"/>
        </w:rPr>
        <w:t>IV. Politeness</w:t>
      </w:r>
    </w:p>
    <w:p w:rsidR="00183649" w:rsidRPr="00183649" w:rsidRDefault="00183649" w:rsidP="00183649">
      <w:pPr>
        <w:widowControl w:val="0"/>
        <w:autoSpaceDE w:val="0"/>
        <w:autoSpaceDN w:val="0"/>
        <w:adjustRightInd w:val="0"/>
        <w:spacing w:after="480"/>
        <w:rPr>
          <w:rFonts w:ascii="Times New Roman" w:hAnsi="Times New Roman" w:cs="Helvetica Neue"/>
          <w:color w:val="222222"/>
          <w:szCs w:val="32"/>
        </w:rPr>
      </w:pPr>
      <w:r w:rsidRPr="00183649">
        <w:rPr>
          <w:rFonts w:ascii="Times New Roman" w:hAnsi="Times New Roman" w:cs="Helvetica Neue"/>
          <w:color w:val="222222"/>
          <w:szCs w:val="32"/>
        </w:rPr>
        <w:t xml:space="preserve">Discerning the difference between obsequiousness and politeness can be difficult for casual visitors to Japan, but for a true man, courtesy is rooted in benevolence: </w:t>
      </w:r>
      <w:r w:rsidRPr="00183649">
        <w:rPr>
          <w:rFonts w:ascii="Times New Roman" w:hAnsi="Times New Roman" w:cs="Helvetica Neue"/>
          <w:i/>
          <w:iCs/>
          <w:color w:val="222222"/>
          <w:szCs w:val="32"/>
        </w:rPr>
        <w:t>Courtesy and good manners have been noticed by every foreign tourist as distinctive Japanese traits. But Politeness should be the expression of a benevolent regard for the feelings of others; it’s a poor virtue if it’s motivated only by a fear of offending good taste. In its highest form Politeness approaches love.</w:t>
      </w:r>
    </w:p>
    <w:p w:rsidR="00183649" w:rsidRPr="00183649" w:rsidRDefault="00183649" w:rsidP="00183649">
      <w:pPr>
        <w:widowControl w:val="0"/>
        <w:autoSpaceDE w:val="0"/>
        <w:autoSpaceDN w:val="0"/>
        <w:adjustRightInd w:val="0"/>
        <w:spacing w:after="480" w:line="500" w:lineRule="atLeast"/>
        <w:rPr>
          <w:rFonts w:ascii="Times New Roman" w:hAnsi="Times New Roman" w:cs="Helvetica Neue"/>
          <w:color w:val="222222"/>
          <w:szCs w:val="32"/>
        </w:rPr>
      </w:pPr>
      <w:r w:rsidRPr="00183649">
        <w:rPr>
          <w:rFonts w:ascii="Times New Roman" w:hAnsi="Times New Roman" w:cs="Helvetica Neue"/>
          <w:b/>
          <w:bCs/>
          <w:color w:val="222222"/>
          <w:szCs w:val="32"/>
        </w:rPr>
        <w:t>V. Honesty and Sincerity</w:t>
      </w:r>
    </w:p>
    <w:p w:rsidR="00183649" w:rsidRPr="00183649" w:rsidRDefault="00183649" w:rsidP="00183649">
      <w:pPr>
        <w:widowControl w:val="0"/>
        <w:autoSpaceDE w:val="0"/>
        <w:autoSpaceDN w:val="0"/>
        <w:adjustRightInd w:val="0"/>
        <w:spacing w:after="480"/>
        <w:rPr>
          <w:rFonts w:ascii="Times New Roman" w:hAnsi="Times New Roman" w:cs="Helvetica Neue"/>
          <w:color w:val="222222"/>
          <w:szCs w:val="32"/>
        </w:rPr>
      </w:pPr>
      <w:r w:rsidRPr="00183649">
        <w:rPr>
          <w:rFonts w:ascii="Times New Roman" w:hAnsi="Times New Roman" w:cs="Helvetica Neue"/>
          <w:color w:val="222222"/>
          <w:szCs w:val="32"/>
        </w:rPr>
        <w:t xml:space="preserve">True </w:t>
      </w:r>
      <w:r w:rsidRPr="00183649">
        <w:rPr>
          <w:rFonts w:ascii="Times New Roman" w:hAnsi="Times New Roman" w:cs="Helvetica Neue"/>
          <w:i/>
          <w:iCs/>
          <w:color w:val="222222"/>
          <w:szCs w:val="32"/>
        </w:rPr>
        <w:t>samurai,</w:t>
      </w:r>
      <w:r w:rsidRPr="00183649">
        <w:rPr>
          <w:rFonts w:ascii="Times New Roman" w:hAnsi="Times New Roman" w:cs="Helvetica Neue"/>
          <w:color w:val="222222"/>
          <w:szCs w:val="32"/>
        </w:rPr>
        <w:t xml:space="preserve"> according to author </w:t>
      </w:r>
      <w:proofErr w:type="spellStart"/>
      <w:r w:rsidRPr="00183649">
        <w:rPr>
          <w:rFonts w:ascii="Times New Roman" w:hAnsi="Times New Roman" w:cs="Helvetica Neue"/>
          <w:color w:val="222222"/>
          <w:szCs w:val="32"/>
        </w:rPr>
        <w:t>Nitobe</w:t>
      </w:r>
      <w:proofErr w:type="spellEnd"/>
      <w:r w:rsidRPr="00183649">
        <w:rPr>
          <w:rFonts w:ascii="Times New Roman" w:hAnsi="Times New Roman" w:cs="Helvetica Neue"/>
          <w:color w:val="222222"/>
          <w:szCs w:val="32"/>
        </w:rPr>
        <w:t xml:space="preserve">, disdained money, believing that “men must grudge money, for riches hinder wisdom.” Thus children of high-ranking </w:t>
      </w:r>
      <w:r w:rsidRPr="00183649">
        <w:rPr>
          <w:rFonts w:ascii="Times New Roman" w:hAnsi="Times New Roman" w:cs="Helvetica Neue"/>
          <w:i/>
          <w:iCs/>
          <w:color w:val="222222"/>
          <w:szCs w:val="32"/>
        </w:rPr>
        <w:t>samurai</w:t>
      </w:r>
      <w:r w:rsidRPr="00183649">
        <w:rPr>
          <w:rFonts w:ascii="Times New Roman" w:hAnsi="Times New Roman" w:cs="Helvetica Neue"/>
          <w:color w:val="222222"/>
          <w:szCs w:val="32"/>
        </w:rPr>
        <w:t xml:space="preserve"> were raised to believe that talking about money showed poor taste, and that ignorance of the value of different coins showed good breeding: Bushido</w:t>
      </w:r>
      <w:r w:rsidRPr="00183649">
        <w:rPr>
          <w:rFonts w:ascii="Times New Roman" w:hAnsi="Times New Roman" w:cs="Helvetica Neue"/>
          <w:i/>
          <w:iCs/>
          <w:color w:val="222222"/>
          <w:szCs w:val="32"/>
        </w:rPr>
        <w:t xml:space="preserve"> encouraged thrift, not for economical reasons so much as for the exercise of abstinence. Luxury was thought the greatest menace to manhood, and severe simplicity was required of the warrior class … the counting machine and abacus were abhorred.</w:t>
      </w:r>
    </w:p>
    <w:p w:rsidR="00183649" w:rsidRPr="00183649" w:rsidRDefault="00183649" w:rsidP="00183649">
      <w:pPr>
        <w:widowControl w:val="0"/>
        <w:autoSpaceDE w:val="0"/>
        <w:autoSpaceDN w:val="0"/>
        <w:adjustRightInd w:val="0"/>
        <w:spacing w:after="480" w:line="500" w:lineRule="atLeast"/>
        <w:rPr>
          <w:rFonts w:ascii="Times New Roman" w:hAnsi="Times New Roman" w:cs="Helvetica Neue"/>
          <w:color w:val="222222"/>
          <w:szCs w:val="32"/>
        </w:rPr>
      </w:pPr>
      <w:r w:rsidRPr="00183649">
        <w:rPr>
          <w:rFonts w:ascii="Times New Roman" w:hAnsi="Times New Roman" w:cs="Helvetica Neue"/>
          <w:b/>
          <w:bCs/>
          <w:color w:val="222222"/>
          <w:szCs w:val="32"/>
        </w:rPr>
        <w:t>VI. Honor</w:t>
      </w:r>
    </w:p>
    <w:p w:rsidR="00183649" w:rsidRPr="00183649" w:rsidRDefault="00183649" w:rsidP="00183649">
      <w:pPr>
        <w:widowControl w:val="0"/>
        <w:autoSpaceDE w:val="0"/>
        <w:autoSpaceDN w:val="0"/>
        <w:adjustRightInd w:val="0"/>
        <w:spacing w:after="480"/>
        <w:rPr>
          <w:rFonts w:ascii="Times New Roman" w:hAnsi="Times New Roman" w:cs="Helvetica Neue"/>
          <w:color w:val="222222"/>
          <w:szCs w:val="32"/>
        </w:rPr>
      </w:pPr>
      <w:r w:rsidRPr="00183649">
        <w:rPr>
          <w:rFonts w:ascii="Times New Roman" w:hAnsi="Times New Roman" w:cs="Helvetica Neue"/>
          <w:color w:val="222222"/>
          <w:szCs w:val="32"/>
        </w:rPr>
        <w:t xml:space="preserve">Though </w:t>
      </w:r>
      <w:r w:rsidRPr="00183649">
        <w:rPr>
          <w:rFonts w:ascii="Times New Roman" w:hAnsi="Times New Roman" w:cs="Helvetica Neue"/>
          <w:i/>
          <w:iCs/>
          <w:color w:val="222222"/>
          <w:szCs w:val="32"/>
        </w:rPr>
        <w:t>Bushido</w:t>
      </w:r>
      <w:r w:rsidRPr="00183649">
        <w:rPr>
          <w:rFonts w:ascii="Times New Roman" w:hAnsi="Times New Roman" w:cs="Helvetica Neue"/>
          <w:color w:val="222222"/>
          <w:szCs w:val="32"/>
        </w:rPr>
        <w:t xml:space="preserve"> deals with the profession of soldiering, it is equally concerned with non-martial behavior: </w:t>
      </w:r>
      <w:r w:rsidRPr="00183649">
        <w:rPr>
          <w:rFonts w:ascii="Times New Roman" w:hAnsi="Times New Roman" w:cs="Helvetica Neue"/>
          <w:i/>
          <w:iCs/>
          <w:color w:val="222222"/>
          <w:szCs w:val="32"/>
        </w:rPr>
        <w:t xml:space="preserve">The sense of Honor, a vivid consciousness of personal dignity and worth, characterized the </w:t>
      </w:r>
      <w:r w:rsidRPr="00183649">
        <w:rPr>
          <w:rFonts w:ascii="Times New Roman" w:hAnsi="Times New Roman" w:cs="Helvetica Neue"/>
          <w:color w:val="222222"/>
          <w:szCs w:val="32"/>
        </w:rPr>
        <w:t>samurai</w:t>
      </w:r>
      <w:r w:rsidRPr="00183649">
        <w:rPr>
          <w:rFonts w:ascii="Times New Roman" w:hAnsi="Times New Roman" w:cs="Helvetica Neue"/>
          <w:i/>
          <w:iCs/>
          <w:color w:val="222222"/>
          <w:szCs w:val="32"/>
        </w:rPr>
        <w:t xml:space="preserve">. He was born and bred to value the duties and privileges of his profession. Fear of disgrace hung like a sword over the head of every </w:t>
      </w:r>
      <w:r w:rsidRPr="00183649">
        <w:rPr>
          <w:rFonts w:ascii="Times New Roman" w:hAnsi="Times New Roman" w:cs="Helvetica Neue"/>
          <w:color w:val="222222"/>
          <w:szCs w:val="32"/>
        </w:rPr>
        <w:t>samurai</w:t>
      </w:r>
      <w:r w:rsidRPr="00183649">
        <w:rPr>
          <w:rFonts w:ascii="Times New Roman" w:hAnsi="Times New Roman" w:cs="Helvetica Neue"/>
          <w:i/>
          <w:iCs/>
          <w:color w:val="222222"/>
          <w:szCs w:val="32"/>
        </w:rPr>
        <w:t xml:space="preserve"> … </w:t>
      </w:r>
      <w:proofErr w:type="gramStart"/>
      <w:r w:rsidRPr="00183649">
        <w:rPr>
          <w:rFonts w:ascii="Times New Roman" w:hAnsi="Times New Roman" w:cs="Helvetica Neue"/>
          <w:i/>
          <w:iCs/>
          <w:color w:val="222222"/>
          <w:szCs w:val="32"/>
        </w:rPr>
        <w:t>To</w:t>
      </w:r>
      <w:proofErr w:type="gramEnd"/>
      <w:r w:rsidRPr="00183649">
        <w:rPr>
          <w:rFonts w:ascii="Times New Roman" w:hAnsi="Times New Roman" w:cs="Helvetica Neue"/>
          <w:i/>
          <w:iCs/>
          <w:color w:val="222222"/>
          <w:szCs w:val="32"/>
        </w:rPr>
        <w:t xml:space="preserve"> take offense at slight provocation was ridiculed as ‘short-tempered.’ As the popular adage put it: ‘True patience means bearing the unbearable.’</w:t>
      </w:r>
    </w:p>
    <w:p w:rsidR="00183649" w:rsidRPr="00183649" w:rsidRDefault="00183649" w:rsidP="00183649">
      <w:pPr>
        <w:widowControl w:val="0"/>
        <w:autoSpaceDE w:val="0"/>
        <w:autoSpaceDN w:val="0"/>
        <w:adjustRightInd w:val="0"/>
        <w:spacing w:after="480" w:line="500" w:lineRule="atLeast"/>
        <w:rPr>
          <w:rFonts w:ascii="Times New Roman" w:hAnsi="Times New Roman" w:cs="Helvetica Neue"/>
          <w:color w:val="222222"/>
          <w:szCs w:val="32"/>
        </w:rPr>
      </w:pPr>
      <w:r w:rsidRPr="00183649">
        <w:rPr>
          <w:rFonts w:ascii="Times New Roman" w:hAnsi="Times New Roman" w:cs="Helvetica Neue"/>
          <w:b/>
          <w:bCs/>
          <w:color w:val="222222"/>
          <w:szCs w:val="32"/>
        </w:rPr>
        <w:t>VII. Loyalty</w:t>
      </w:r>
    </w:p>
    <w:p w:rsidR="00183649" w:rsidRPr="00183649" w:rsidRDefault="00183649" w:rsidP="00183649">
      <w:pPr>
        <w:widowControl w:val="0"/>
        <w:autoSpaceDE w:val="0"/>
        <w:autoSpaceDN w:val="0"/>
        <w:adjustRightInd w:val="0"/>
        <w:spacing w:after="480"/>
        <w:rPr>
          <w:rFonts w:ascii="Times New Roman" w:hAnsi="Times New Roman" w:cs="Helvetica Neue"/>
          <w:color w:val="222222"/>
          <w:szCs w:val="32"/>
        </w:rPr>
      </w:pPr>
      <w:r w:rsidRPr="00183649">
        <w:rPr>
          <w:rFonts w:ascii="Times New Roman" w:hAnsi="Times New Roman" w:cs="Helvetica Neue"/>
          <w:color w:val="222222"/>
          <w:szCs w:val="32"/>
        </w:rPr>
        <w:t xml:space="preserve">Economic reality has dealt a blow to organizational loyalty around the world. Nonetheless, true men remain loyal to those to whom they are indebted: </w:t>
      </w:r>
      <w:r w:rsidRPr="00183649">
        <w:rPr>
          <w:rFonts w:ascii="Times New Roman" w:hAnsi="Times New Roman" w:cs="Helvetica Neue"/>
          <w:i/>
          <w:iCs/>
          <w:color w:val="222222"/>
          <w:szCs w:val="32"/>
        </w:rPr>
        <w:t>Loyalty to a superior was the most distinctive virtue of the feudal era. Personal fidelity exists among all sorts of men: a gang of pickpockets swears allegiance to its leader. But only in the code of chivalrous Honor does Loyalty assume paramount importance.</w:t>
      </w:r>
    </w:p>
    <w:p w:rsidR="00183649" w:rsidRPr="00183649" w:rsidRDefault="00183649" w:rsidP="00183649">
      <w:pPr>
        <w:widowControl w:val="0"/>
        <w:autoSpaceDE w:val="0"/>
        <w:autoSpaceDN w:val="0"/>
        <w:adjustRightInd w:val="0"/>
        <w:spacing w:after="480" w:line="500" w:lineRule="atLeast"/>
        <w:rPr>
          <w:rFonts w:ascii="Times New Roman" w:hAnsi="Times New Roman" w:cs="Helvetica Neue"/>
          <w:color w:val="222222"/>
          <w:szCs w:val="32"/>
        </w:rPr>
      </w:pPr>
      <w:r w:rsidRPr="00183649">
        <w:rPr>
          <w:rFonts w:ascii="Times New Roman" w:hAnsi="Times New Roman" w:cs="Helvetica Neue"/>
          <w:b/>
          <w:bCs/>
          <w:color w:val="222222"/>
          <w:szCs w:val="32"/>
        </w:rPr>
        <w:t>VIII. Character and Self-Control</w:t>
      </w:r>
    </w:p>
    <w:p w:rsidR="00183649" w:rsidRPr="00183649" w:rsidRDefault="00183649" w:rsidP="00183649">
      <w:pPr>
        <w:widowControl w:val="0"/>
        <w:autoSpaceDE w:val="0"/>
        <w:autoSpaceDN w:val="0"/>
        <w:adjustRightInd w:val="0"/>
        <w:spacing w:after="480"/>
        <w:rPr>
          <w:rFonts w:ascii="Times New Roman" w:hAnsi="Times New Roman" w:cs="Helvetica Neue"/>
          <w:color w:val="222222"/>
          <w:szCs w:val="32"/>
        </w:rPr>
      </w:pPr>
      <w:r w:rsidRPr="00183649">
        <w:rPr>
          <w:rFonts w:ascii="Times New Roman" w:hAnsi="Times New Roman" w:cs="Helvetica Neue"/>
          <w:i/>
          <w:iCs/>
          <w:color w:val="222222"/>
          <w:szCs w:val="32"/>
        </w:rPr>
        <w:t>Bushido</w:t>
      </w:r>
      <w:r w:rsidRPr="00183649">
        <w:rPr>
          <w:rFonts w:ascii="Times New Roman" w:hAnsi="Times New Roman" w:cs="Helvetica Neue"/>
          <w:color w:val="222222"/>
          <w:szCs w:val="32"/>
        </w:rPr>
        <w:t xml:space="preserve"> teaches that men should behave according to an absolute moral standard, one that transcends logic. What’s right is right, and what’s wrong is wrong. The difference between good and bad and between right and wrong are givens, not arguments subject to discussion or justification, and a man should know the difference. Finally, it is a man’s obligation to teach his children moral standards through the model of his own behavior: </w:t>
      </w:r>
      <w:r w:rsidRPr="00183649">
        <w:rPr>
          <w:rFonts w:ascii="Times New Roman" w:hAnsi="Times New Roman" w:cs="Helvetica Neue"/>
          <w:i/>
          <w:iCs/>
          <w:color w:val="222222"/>
          <w:szCs w:val="32"/>
        </w:rPr>
        <w:t xml:space="preserve">The first objective of </w:t>
      </w:r>
      <w:r w:rsidRPr="00183649">
        <w:rPr>
          <w:rFonts w:ascii="Times New Roman" w:hAnsi="Times New Roman" w:cs="Helvetica Neue"/>
          <w:color w:val="222222"/>
          <w:szCs w:val="32"/>
        </w:rPr>
        <w:t>samurai</w:t>
      </w:r>
      <w:r w:rsidRPr="00183649">
        <w:rPr>
          <w:rFonts w:ascii="Times New Roman" w:hAnsi="Times New Roman" w:cs="Helvetica Neue"/>
          <w:i/>
          <w:iCs/>
          <w:color w:val="222222"/>
          <w:szCs w:val="32"/>
        </w:rPr>
        <w:t xml:space="preserve"> education was to build up Character. The subtler faculties of prudence, intelligence, and dialectics were less important. Intellectual superiority was esteemed, but a samurai was essentially a man of action. </w:t>
      </w:r>
      <w:r w:rsidRPr="00183649">
        <w:rPr>
          <w:rFonts w:ascii="Times New Roman" w:hAnsi="Times New Roman" w:cs="Helvetica Neue"/>
          <w:color w:val="222222"/>
          <w:szCs w:val="32"/>
        </w:rPr>
        <w:t xml:space="preserve">No historian would argue that </w:t>
      </w:r>
      <w:proofErr w:type="spellStart"/>
      <w:r w:rsidRPr="00183649">
        <w:rPr>
          <w:rFonts w:ascii="Times New Roman" w:hAnsi="Times New Roman" w:cs="Helvetica Neue"/>
          <w:color w:val="222222"/>
          <w:szCs w:val="32"/>
        </w:rPr>
        <w:t>Hideyoshi</w:t>
      </w:r>
      <w:proofErr w:type="spellEnd"/>
      <w:r w:rsidRPr="00183649">
        <w:rPr>
          <w:rFonts w:ascii="Times New Roman" w:hAnsi="Times New Roman" w:cs="Helvetica Neue"/>
          <w:color w:val="222222"/>
          <w:szCs w:val="32"/>
        </w:rPr>
        <w:t xml:space="preserve"> personified the Eight Virtues of </w:t>
      </w:r>
      <w:r w:rsidRPr="00183649">
        <w:rPr>
          <w:rFonts w:ascii="Times New Roman" w:hAnsi="Times New Roman" w:cs="Helvetica Neue"/>
          <w:i/>
          <w:iCs/>
          <w:color w:val="222222"/>
          <w:szCs w:val="32"/>
        </w:rPr>
        <w:t xml:space="preserve">Bushido </w:t>
      </w:r>
      <w:r w:rsidRPr="00183649">
        <w:rPr>
          <w:rFonts w:ascii="Times New Roman" w:hAnsi="Times New Roman" w:cs="Helvetica Neue"/>
          <w:color w:val="222222"/>
          <w:szCs w:val="32"/>
        </w:rPr>
        <w:t>throughout his life.</w:t>
      </w:r>
      <w:r w:rsidRPr="00183649">
        <w:rPr>
          <w:rFonts w:ascii="Times New Roman" w:hAnsi="Times New Roman" w:cs="Helvetica Neue"/>
          <w:i/>
          <w:iCs/>
          <w:color w:val="222222"/>
          <w:szCs w:val="32"/>
        </w:rPr>
        <w:t xml:space="preserve"> </w:t>
      </w:r>
      <w:r w:rsidRPr="00183649">
        <w:rPr>
          <w:rFonts w:ascii="Times New Roman" w:hAnsi="Times New Roman" w:cs="Helvetica Neue"/>
          <w:color w:val="222222"/>
          <w:szCs w:val="32"/>
        </w:rPr>
        <w:t xml:space="preserve">Like many great men, deep faults paralleled his towering gifts. Yet by choosing compassion over confrontation, and benevolence over belligerence, he demonstrated ageless qualities of manliness. Today his lessons could not be </w:t>
      </w:r>
      <w:proofErr w:type="gramStart"/>
      <w:r w:rsidRPr="00183649">
        <w:rPr>
          <w:rFonts w:ascii="Times New Roman" w:hAnsi="Times New Roman" w:cs="Helvetica Neue"/>
          <w:color w:val="222222"/>
          <w:szCs w:val="32"/>
        </w:rPr>
        <w:t>more timely</w:t>
      </w:r>
      <w:proofErr w:type="gramEnd"/>
      <w:r w:rsidRPr="00183649">
        <w:rPr>
          <w:rFonts w:ascii="Times New Roman" w:hAnsi="Times New Roman" w:cs="Helvetica Neue"/>
          <w:color w:val="222222"/>
          <w:szCs w:val="32"/>
        </w:rPr>
        <w:t>.</w:t>
      </w:r>
    </w:p>
    <w:p w:rsidR="00183649" w:rsidRDefault="00183649" w:rsidP="00183649">
      <w:pPr>
        <w:widowControl w:val="0"/>
        <w:autoSpaceDE w:val="0"/>
        <w:autoSpaceDN w:val="0"/>
        <w:adjustRightInd w:val="0"/>
        <w:spacing w:after="0" w:line="520" w:lineRule="atLeast"/>
        <w:rPr>
          <w:rFonts w:ascii="Helvetica Neue" w:hAnsi="Helvetica Neue" w:cs="Helvetica Neue"/>
          <w:color w:val="222222"/>
          <w:sz w:val="32"/>
          <w:szCs w:val="32"/>
        </w:rPr>
      </w:pPr>
    </w:p>
    <w:p w:rsidR="009B5F86" w:rsidRDefault="002C375D" w:rsidP="00183649">
      <w:pPr>
        <w:jc w:val="center"/>
      </w:pPr>
    </w:p>
    <w:sectPr w:rsidR="009B5F86" w:rsidSect="009B5F8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183649"/>
    <w:rsid w:val="00183649"/>
    <w:rsid w:val="002C375D"/>
    <w:rsid w:val="00CF77A8"/>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45D"/>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642</Words>
  <Characters>3660</Characters>
  <Application>Microsoft Macintosh Word</Application>
  <DocSecurity>0</DocSecurity>
  <Lines>30</Lines>
  <Paragraphs>7</Paragraphs>
  <ScaleCrop>false</ScaleCrop>
  <Company>Polytechnic High School</Company>
  <LinksUpToDate>false</LinksUpToDate>
  <CharactersWithSpaces>4494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Office 2004 Test Drive User</cp:lastModifiedBy>
  <cp:revision>2</cp:revision>
  <dcterms:created xsi:type="dcterms:W3CDTF">2014-08-30T21:34:00Z</dcterms:created>
  <dcterms:modified xsi:type="dcterms:W3CDTF">2014-08-30T22:12:00Z</dcterms:modified>
</cp:coreProperties>
</file>